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5103"/>
        <w:gridCol w:w="2402"/>
      </w:tblGrid>
      <w:tr w:rsidR="004822D2" w:rsidRPr="00604A47" w14:paraId="2923DE57" w14:textId="77777777" w:rsidTr="00922F50">
        <w:trPr>
          <w:trHeight w:val="1275"/>
        </w:trPr>
        <w:tc>
          <w:tcPr>
            <w:tcW w:w="9773" w:type="dxa"/>
            <w:gridSpan w:val="4"/>
          </w:tcPr>
          <w:p w14:paraId="23C073B6" w14:textId="77777777" w:rsidR="004822D2" w:rsidRPr="00604A47" w:rsidRDefault="007F6B6D" w:rsidP="00922F50">
            <w:pPr>
              <w:ind w:right="1"/>
              <w:jc w:val="center"/>
              <w:rPr>
                <w:sz w:val="4"/>
              </w:rPr>
            </w:pPr>
            <w:r w:rsidRPr="00D5598F">
              <w:rPr>
                <w:noProof/>
                <w:sz w:val="4"/>
                <w:lang w:eastAsia="ru-RU"/>
              </w:rPr>
              <w:drawing>
                <wp:inline distT="0" distB="0" distL="0" distR="0" wp14:anchorId="47A69DD5" wp14:editId="5E01DDE0">
                  <wp:extent cx="606425" cy="821690"/>
                  <wp:effectExtent l="0" t="0" r="0" b="0"/>
                  <wp:docPr id="1" name="Рисунок 21" descr="Герб_Лукояновского округа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_Лукояновского округа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2D2" w:rsidRPr="00604A47" w14:paraId="0CF71F12" w14:textId="77777777" w:rsidTr="00922F50">
        <w:trPr>
          <w:cantSplit/>
          <w:trHeight w:val="570"/>
        </w:trPr>
        <w:tc>
          <w:tcPr>
            <w:tcW w:w="9773" w:type="dxa"/>
            <w:gridSpan w:val="4"/>
          </w:tcPr>
          <w:p w14:paraId="6015858C" w14:textId="77777777" w:rsidR="004822D2" w:rsidRPr="00604A47" w:rsidRDefault="004822D2" w:rsidP="004822D2">
            <w:pPr>
              <w:ind w:right="1"/>
              <w:jc w:val="center"/>
              <w:rPr>
                <w:sz w:val="28"/>
              </w:rPr>
            </w:pPr>
            <w:r w:rsidRPr="00604A47">
              <w:rPr>
                <w:sz w:val="28"/>
              </w:rPr>
              <w:t>Администрация Лукояновского муниципального округа</w:t>
            </w:r>
          </w:p>
          <w:p w14:paraId="34B132D0" w14:textId="77777777" w:rsidR="004822D2" w:rsidRPr="00604A47" w:rsidRDefault="004822D2" w:rsidP="004822D2">
            <w:pPr>
              <w:pStyle w:val="2"/>
              <w:ind w:right="1"/>
              <w:jc w:val="center"/>
              <w:rPr>
                <w:rFonts w:ascii="Times New Roman" w:hAnsi="Times New Roman"/>
                <w:color w:val="auto"/>
                <w:sz w:val="28"/>
                <w:szCs w:val="22"/>
              </w:rPr>
            </w:pPr>
            <w:r w:rsidRPr="00604A47">
              <w:rPr>
                <w:rFonts w:ascii="Times New Roman" w:hAnsi="Times New Roman"/>
                <w:color w:val="auto"/>
                <w:sz w:val="28"/>
                <w:szCs w:val="22"/>
              </w:rPr>
              <w:t>Нижегородской области</w:t>
            </w:r>
          </w:p>
        </w:tc>
      </w:tr>
      <w:tr w:rsidR="004822D2" w:rsidRPr="00604A47" w14:paraId="4D9FEC4B" w14:textId="77777777" w:rsidTr="00922F50">
        <w:trPr>
          <w:cantSplit/>
          <w:trHeight w:val="125"/>
        </w:trPr>
        <w:tc>
          <w:tcPr>
            <w:tcW w:w="9773" w:type="dxa"/>
            <w:gridSpan w:val="4"/>
          </w:tcPr>
          <w:p w14:paraId="7F6FB048" w14:textId="77777777" w:rsidR="004822D2" w:rsidRPr="00604A47" w:rsidRDefault="004822D2" w:rsidP="00922F50">
            <w:pPr>
              <w:jc w:val="center"/>
              <w:rPr>
                <w:sz w:val="28"/>
                <w:szCs w:val="28"/>
              </w:rPr>
            </w:pPr>
            <w:r w:rsidRPr="00604A47">
              <w:rPr>
                <w:caps/>
                <w:sz w:val="36"/>
                <w:szCs w:val="36"/>
              </w:rPr>
              <w:t>постановлениЕ</w:t>
            </w:r>
          </w:p>
          <w:p w14:paraId="7ACAA394" w14:textId="77777777" w:rsidR="004822D2" w:rsidRPr="00604A47" w:rsidRDefault="004822D2" w:rsidP="00922F50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AF2547C" w14:textId="77777777" w:rsidR="004822D2" w:rsidRPr="00604A47" w:rsidRDefault="004822D2" w:rsidP="00922F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F3C8C" w:rsidRPr="00DF3C8C" w14:paraId="06F18565" w14:textId="77777777" w:rsidTr="00922F50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14:paraId="0B38CB85" w14:textId="52A530F8" w:rsidR="004822D2" w:rsidRPr="00DF3C8C" w:rsidRDefault="00357F03" w:rsidP="0066521A">
            <w:pPr>
              <w:ind w:right="-99"/>
              <w:jc w:val="right"/>
              <w:rPr>
                <w:rFonts w:ascii="Arial" w:hAnsi="Arial"/>
                <w:color w:val="000000" w:themeColor="text1"/>
                <w:position w:val="-16"/>
                <w:sz w:val="26"/>
              </w:rPr>
            </w:pPr>
            <w:r>
              <w:rPr>
                <w:rFonts w:ascii="Arial" w:hAnsi="Arial"/>
                <w:color w:val="000000" w:themeColor="text1"/>
                <w:position w:val="-16"/>
                <w:sz w:val="26"/>
              </w:rPr>
              <w:t>10.06.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14:paraId="1CE471BA" w14:textId="5D5D5F07" w:rsidR="004822D2" w:rsidRPr="00DF3C8C" w:rsidRDefault="00357F03" w:rsidP="00922F50">
            <w:pPr>
              <w:ind w:right="1" w:hanging="108"/>
              <w:rPr>
                <w:rFonts w:ascii="Arial" w:hAnsi="Arial"/>
                <w:color w:val="000000" w:themeColor="text1"/>
                <w:position w:val="-16"/>
                <w:sz w:val="26"/>
              </w:rPr>
            </w:pPr>
            <w:r>
              <w:rPr>
                <w:rFonts w:ascii="Arial" w:hAnsi="Arial"/>
                <w:color w:val="000000" w:themeColor="text1"/>
                <w:position w:val="-16"/>
                <w:sz w:val="26"/>
              </w:rPr>
              <w:t>2026</w:t>
            </w:r>
          </w:p>
        </w:tc>
        <w:tc>
          <w:tcPr>
            <w:tcW w:w="5103" w:type="dxa"/>
            <w:vAlign w:val="bottom"/>
          </w:tcPr>
          <w:p w14:paraId="02EBC032" w14:textId="77777777" w:rsidR="004822D2" w:rsidRPr="00DF3C8C" w:rsidRDefault="00DF3C8C" w:rsidP="00922F50">
            <w:pPr>
              <w:ind w:right="1"/>
              <w:jc w:val="right"/>
              <w:rPr>
                <w:color w:val="000000" w:themeColor="text1"/>
                <w:sz w:val="28"/>
              </w:rPr>
            </w:pPr>
            <w:r w:rsidRPr="00DF3C8C">
              <w:rPr>
                <w:color w:val="000000" w:themeColor="text1"/>
                <w:sz w:val="28"/>
              </w:rPr>
              <w:t>№</w:t>
            </w:r>
          </w:p>
        </w:tc>
        <w:tc>
          <w:tcPr>
            <w:tcW w:w="2402" w:type="dxa"/>
            <w:tcBorders>
              <w:bottom w:val="single" w:sz="6" w:space="0" w:color="auto"/>
            </w:tcBorders>
            <w:vAlign w:val="bottom"/>
          </w:tcPr>
          <w:p w14:paraId="2938E68D" w14:textId="35DB3036" w:rsidR="004822D2" w:rsidRPr="00DF3C8C" w:rsidRDefault="00357F03" w:rsidP="00922F50">
            <w:pPr>
              <w:ind w:right="1" w:hanging="108"/>
              <w:jc w:val="center"/>
              <w:rPr>
                <w:rFonts w:ascii="Arial" w:hAnsi="Arial"/>
                <w:color w:val="000000" w:themeColor="text1"/>
                <w:sz w:val="26"/>
              </w:rPr>
            </w:pPr>
            <w:r>
              <w:rPr>
                <w:rFonts w:ascii="Arial" w:hAnsi="Arial"/>
                <w:color w:val="000000" w:themeColor="text1"/>
                <w:sz w:val="26"/>
              </w:rPr>
              <w:t>467-п</w:t>
            </w:r>
          </w:p>
        </w:tc>
      </w:tr>
      <w:tr w:rsidR="004822D2" w:rsidRPr="00511367" w14:paraId="16922E18" w14:textId="77777777" w:rsidTr="00922F50">
        <w:trPr>
          <w:trHeight w:val="688"/>
        </w:trPr>
        <w:tc>
          <w:tcPr>
            <w:tcW w:w="9773" w:type="dxa"/>
            <w:gridSpan w:val="4"/>
          </w:tcPr>
          <w:p w14:paraId="7A9739D2" w14:textId="77777777" w:rsidR="004822D2" w:rsidRPr="00511367" w:rsidRDefault="004822D2" w:rsidP="00922F50">
            <w:pPr>
              <w:ind w:right="1"/>
              <w:jc w:val="center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447AB2" w:rsidRPr="00EF5EEC" w14:paraId="536879CC" w14:textId="77777777" w:rsidTr="00922F50">
        <w:trPr>
          <w:trHeight w:val="597"/>
        </w:trPr>
        <w:tc>
          <w:tcPr>
            <w:tcW w:w="9773" w:type="dxa"/>
            <w:gridSpan w:val="4"/>
          </w:tcPr>
          <w:p w14:paraId="00FF0B7D" w14:textId="7983FD90" w:rsidR="004822D2" w:rsidRPr="00447AB2" w:rsidRDefault="00082824" w:rsidP="006D0EED">
            <w:pPr>
              <w:ind w:left="127" w:right="141"/>
              <w:jc w:val="center"/>
              <w:rPr>
                <w:b/>
                <w:sz w:val="28"/>
                <w:szCs w:val="28"/>
              </w:rPr>
            </w:pPr>
            <w:r w:rsidRPr="00B16624">
              <w:rPr>
                <w:b/>
                <w:sz w:val="28"/>
                <w:szCs w:val="28"/>
              </w:rPr>
              <w:t>О</w:t>
            </w:r>
            <w:r w:rsidR="00875598" w:rsidRPr="00B16624">
              <w:rPr>
                <w:b/>
                <w:sz w:val="28"/>
                <w:szCs w:val="28"/>
              </w:rPr>
              <w:t xml:space="preserve"> внесении изменений в </w:t>
            </w:r>
            <w:r w:rsidR="001B5722" w:rsidRPr="00B16624">
              <w:rPr>
                <w:b/>
                <w:bCs/>
                <w:sz w:val="28"/>
                <w:szCs w:val="28"/>
              </w:rPr>
              <w:t>административн</w:t>
            </w:r>
            <w:r w:rsidR="00B16624" w:rsidRPr="00B16624">
              <w:rPr>
                <w:b/>
                <w:bCs/>
                <w:sz w:val="28"/>
                <w:szCs w:val="28"/>
              </w:rPr>
              <w:t>ый</w:t>
            </w:r>
            <w:r w:rsidR="001B5722" w:rsidRPr="00B16624">
              <w:rPr>
                <w:b/>
                <w:bCs/>
                <w:sz w:val="28"/>
                <w:szCs w:val="28"/>
              </w:rPr>
              <w:t xml:space="preserve"> регламент по предоставлению муниципальной услуги </w:t>
            </w:r>
            <w:bookmarkStart w:id="0" w:name="_Hlk202170599"/>
            <w:r w:rsidR="009324C3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C376D2" w:rsidRPr="00E36F5E">
              <w:rPr>
                <w:b/>
                <w:bCs/>
                <w:color w:val="000000"/>
                <w:sz w:val="28"/>
                <w:szCs w:val="28"/>
              </w:rPr>
              <w:t>Принятие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9324C3">
              <w:rPr>
                <w:b/>
                <w:bCs/>
                <w:color w:val="000000"/>
                <w:sz w:val="28"/>
                <w:szCs w:val="28"/>
              </w:rPr>
              <w:t>»</w:t>
            </w:r>
            <w:r w:rsidR="00C376D2" w:rsidRPr="00E36F5E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376D2">
              <w:rPr>
                <w:b/>
                <w:bCs/>
                <w:color w:val="000000"/>
                <w:sz w:val="28"/>
                <w:szCs w:val="28"/>
              </w:rPr>
              <w:t>на территории Лукояновского муниципального округа Нижегородской области</w:t>
            </w:r>
            <w:r w:rsidR="00C376D2" w:rsidRPr="00B16624">
              <w:rPr>
                <w:b/>
                <w:bCs/>
                <w:sz w:val="28"/>
                <w:szCs w:val="28"/>
              </w:rPr>
              <w:t xml:space="preserve"> </w:t>
            </w:r>
            <w:r w:rsidR="00B16624" w:rsidRPr="00B16624">
              <w:rPr>
                <w:b/>
                <w:bCs/>
                <w:sz w:val="28"/>
                <w:szCs w:val="28"/>
              </w:rPr>
              <w:t>утвержденный постановление</w:t>
            </w:r>
            <w:r w:rsidR="00C06267">
              <w:rPr>
                <w:b/>
                <w:bCs/>
                <w:sz w:val="28"/>
                <w:szCs w:val="28"/>
              </w:rPr>
              <w:t>м</w:t>
            </w:r>
            <w:r w:rsidR="00B16624" w:rsidRPr="00B16624">
              <w:rPr>
                <w:b/>
                <w:bCs/>
                <w:sz w:val="28"/>
                <w:szCs w:val="28"/>
              </w:rPr>
              <w:t xml:space="preserve"> </w:t>
            </w:r>
            <w:r w:rsidR="007F1356" w:rsidRPr="00B16624">
              <w:rPr>
                <w:b/>
                <w:sz w:val="28"/>
                <w:szCs w:val="28"/>
              </w:rPr>
              <w:t>а</w:t>
            </w:r>
            <w:r w:rsidR="00875598" w:rsidRPr="00B16624">
              <w:rPr>
                <w:b/>
                <w:sz w:val="28"/>
                <w:szCs w:val="28"/>
              </w:rPr>
              <w:t xml:space="preserve">дминистрации </w:t>
            </w:r>
            <w:r w:rsidRPr="00B16624">
              <w:rPr>
                <w:b/>
                <w:sz w:val="28"/>
                <w:szCs w:val="28"/>
              </w:rPr>
              <w:t>Лукояновского муниципального округа Нижегородской области</w:t>
            </w:r>
            <w:r w:rsidR="00875598" w:rsidRPr="00B16624">
              <w:rPr>
                <w:b/>
                <w:sz w:val="28"/>
                <w:szCs w:val="28"/>
              </w:rPr>
              <w:t xml:space="preserve"> </w:t>
            </w:r>
            <w:r w:rsidR="00EF5EEC" w:rsidRPr="00B16624">
              <w:rPr>
                <w:b/>
                <w:sz w:val="28"/>
                <w:szCs w:val="28"/>
              </w:rPr>
              <w:t xml:space="preserve">от </w:t>
            </w:r>
            <w:r w:rsidR="00177023">
              <w:rPr>
                <w:b/>
                <w:sz w:val="28"/>
                <w:szCs w:val="28"/>
              </w:rPr>
              <w:t>22</w:t>
            </w:r>
            <w:r w:rsidR="00B16624" w:rsidRPr="00B16624">
              <w:rPr>
                <w:b/>
                <w:bCs/>
                <w:sz w:val="28"/>
                <w:szCs w:val="28"/>
              </w:rPr>
              <w:t>.0</w:t>
            </w:r>
            <w:r w:rsidR="00177023">
              <w:rPr>
                <w:b/>
                <w:bCs/>
                <w:sz w:val="28"/>
                <w:szCs w:val="28"/>
              </w:rPr>
              <w:t>5</w:t>
            </w:r>
            <w:r w:rsidR="00B16624" w:rsidRPr="00B16624">
              <w:rPr>
                <w:b/>
                <w:bCs/>
                <w:sz w:val="28"/>
                <w:szCs w:val="28"/>
              </w:rPr>
              <w:t xml:space="preserve">.2024 № </w:t>
            </w:r>
            <w:r w:rsidR="00177023">
              <w:rPr>
                <w:b/>
                <w:bCs/>
                <w:sz w:val="28"/>
                <w:szCs w:val="28"/>
              </w:rPr>
              <w:t>53</w:t>
            </w:r>
            <w:r w:rsidR="00C376D2">
              <w:rPr>
                <w:b/>
                <w:bCs/>
                <w:sz w:val="28"/>
                <w:szCs w:val="28"/>
              </w:rPr>
              <w:t>6</w:t>
            </w:r>
            <w:r w:rsidR="00B16624" w:rsidRPr="00B16624">
              <w:rPr>
                <w:b/>
                <w:bCs/>
                <w:sz w:val="28"/>
                <w:szCs w:val="28"/>
              </w:rPr>
              <w:t>-п</w:t>
            </w:r>
            <w:bookmarkEnd w:id="0"/>
          </w:p>
        </w:tc>
      </w:tr>
      <w:tr w:rsidR="004822D2" w:rsidRPr="00447AB2" w14:paraId="38A766F7" w14:textId="77777777" w:rsidTr="00922F50">
        <w:trPr>
          <w:trHeight w:val="427"/>
        </w:trPr>
        <w:tc>
          <w:tcPr>
            <w:tcW w:w="9773" w:type="dxa"/>
            <w:gridSpan w:val="4"/>
          </w:tcPr>
          <w:p w14:paraId="6A157A93" w14:textId="77777777" w:rsidR="004822D2" w:rsidRPr="00447AB2" w:rsidRDefault="004822D2" w:rsidP="00922F50">
            <w:pPr>
              <w:ind w:right="1"/>
              <w:jc w:val="center"/>
              <w:rPr>
                <w:sz w:val="28"/>
                <w:szCs w:val="28"/>
              </w:rPr>
            </w:pPr>
          </w:p>
          <w:p w14:paraId="550C3B2F" w14:textId="77777777" w:rsidR="004822D2" w:rsidRPr="00447AB2" w:rsidRDefault="004822D2" w:rsidP="00922F50">
            <w:pPr>
              <w:ind w:right="1"/>
              <w:jc w:val="center"/>
              <w:rPr>
                <w:sz w:val="28"/>
                <w:szCs w:val="28"/>
              </w:rPr>
            </w:pPr>
          </w:p>
          <w:p w14:paraId="5147557C" w14:textId="77777777" w:rsidR="004822D2" w:rsidRPr="00447AB2" w:rsidRDefault="004822D2" w:rsidP="00922F50">
            <w:pPr>
              <w:ind w:right="1"/>
              <w:jc w:val="center"/>
              <w:rPr>
                <w:sz w:val="28"/>
                <w:szCs w:val="28"/>
              </w:rPr>
            </w:pPr>
          </w:p>
        </w:tc>
      </w:tr>
    </w:tbl>
    <w:p w14:paraId="0925E14F" w14:textId="77E3007E" w:rsidR="00082824" w:rsidRPr="00447AB2" w:rsidRDefault="00220593" w:rsidP="0048398F">
      <w:pPr>
        <w:spacing w:line="360" w:lineRule="auto"/>
        <w:ind w:firstLine="709"/>
        <w:jc w:val="both"/>
        <w:rPr>
          <w:sz w:val="28"/>
          <w:szCs w:val="28"/>
        </w:rPr>
      </w:pPr>
      <w:r w:rsidRPr="00220593">
        <w:rPr>
          <w:sz w:val="28"/>
          <w:szCs w:val="28"/>
        </w:rPr>
        <w:t xml:space="preserve">На основании Федерального </w:t>
      </w:r>
      <w:hyperlink r:id="rId7" w:history="1">
        <w:r w:rsidRPr="00220593">
          <w:rPr>
            <w:sz w:val="28"/>
            <w:szCs w:val="28"/>
          </w:rPr>
          <w:t>закона</w:t>
        </w:r>
      </w:hyperlink>
      <w:r w:rsidRPr="00220593">
        <w:rPr>
          <w:sz w:val="28"/>
          <w:szCs w:val="28"/>
        </w:rPr>
        <w:t xml:space="preserve"> от 27</w:t>
      </w:r>
      <w:r>
        <w:rPr>
          <w:sz w:val="28"/>
          <w:szCs w:val="28"/>
        </w:rPr>
        <w:t xml:space="preserve"> июля </w:t>
      </w:r>
      <w:r w:rsidRPr="00220593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 № </w:t>
      </w:r>
      <w:r w:rsidRPr="00220593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220593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220593">
        <w:rPr>
          <w:sz w:val="28"/>
          <w:szCs w:val="28"/>
        </w:rPr>
        <w:t xml:space="preserve">, </w:t>
      </w:r>
      <w:r w:rsidR="00C376D2">
        <w:rPr>
          <w:sz w:val="28"/>
          <w:szCs w:val="28"/>
        </w:rPr>
        <w:t xml:space="preserve">в </w:t>
      </w:r>
      <w:r w:rsidR="00C376D2" w:rsidRPr="00D57AE6">
        <w:rPr>
          <w:sz w:val="28"/>
          <w:szCs w:val="28"/>
        </w:rPr>
        <w:t xml:space="preserve">соответствии с Федеральным законом от </w:t>
      </w:r>
      <w:r w:rsidR="00CC16C3" w:rsidRPr="00D57AE6">
        <w:rPr>
          <w:sz w:val="28"/>
          <w:szCs w:val="28"/>
        </w:rPr>
        <w:t>31</w:t>
      </w:r>
      <w:r w:rsidR="00C376D2" w:rsidRPr="00D57AE6">
        <w:rPr>
          <w:sz w:val="28"/>
          <w:szCs w:val="28"/>
        </w:rPr>
        <w:t xml:space="preserve"> </w:t>
      </w:r>
      <w:r w:rsidR="00CC16C3" w:rsidRPr="00D57AE6">
        <w:rPr>
          <w:sz w:val="28"/>
          <w:szCs w:val="28"/>
        </w:rPr>
        <w:t>июля</w:t>
      </w:r>
      <w:r w:rsidR="00C376D2" w:rsidRPr="00D57AE6">
        <w:rPr>
          <w:sz w:val="28"/>
          <w:szCs w:val="28"/>
        </w:rPr>
        <w:t xml:space="preserve"> 202</w:t>
      </w:r>
      <w:r w:rsidR="00CC16C3" w:rsidRPr="00D57AE6">
        <w:rPr>
          <w:sz w:val="28"/>
          <w:szCs w:val="28"/>
        </w:rPr>
        <w:t>5</w:t>
      </w:r>
      <w:r w:rsidR="00C376D2" w:rsidRPr="00D57AE6">
        <w:rPr>
          <w:sz w:val="28"/>
          <w:szCs w:val="28"/>
        </w:rPr>
        <w:t xml:space="preserve"> № </w:t>
      </w:r>
      <w:r w:rsidR="004279AB" w:rsidRPr="00D57AE6">
        <w:rPr>
          <w:sz w:val="28"/>
          <w:szCs w:val="28"/>
        </w:rPr>
        <w:t>304</w:t>
      </w:r>
      <w:r w:rsidR="00C376D2" w:rsidRPr="00D57AE6">
        <w:rPr>
          <w:sz w:val="28"/>
          <w:szCs w:val="28"/>
        </w:rPr>
        <w:t xml:space="preserve">-ФЗ </w:t>
      </w:r>
      <w:r w:rsidR="009324C3">
        <w:rPr>
          <w:sz w:val="28"/>
          <w:szCs w:val="28"/>
        </w:rPr>
        <w:t>«</w:t>
      </w:r>
      <w:r w:rsidR="00C376D2" w:rsidRPr="00D57AE6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9324C3">
        <w:rPr>
          <w:sz w:val="28"/>
          <w:szCs w:val="28"/>
        </w:rPr>
        <w:t>»</w:t>
      </w:r>
      <w:r w:rsidR="00883ACA" w:rsidRPr="00D57AE6">
        <w:rPr>
          <w:sz w:val="28"/>
          <w:szCs w:val="28"/>
        </w:rPr>
        <w:t xml:space="preserve">, </w:t>
      </w:r>
      <w:r w:rsidRPr="00D57AE6">
        <w:rPr>
          <w:sz w:val="28"/>
          <w:szCs w:val="28"/>
        </w:rPr>
        <w:t>с целью</w:t>
      </w:r>
      <w:r w:rsidRPr="00220593">
        <w:rPr>
          <w:sz w:val="28"/>
          <w:szCs w:val="28"/>
        </w:rPr>
        <w:t xml:space="preserve"> </w:t>
      </w:r>
      <w:r w:rsidR="00883ACA" w:rsidRPr="005D58C0">
        <w:rPr>
          <w:sz w:val="28"/>
          <w:szCs w:val="28"/>
        </w:rPr>
        <w:t xml:space="preserve">актуализации </w:t>
      </w:r>
      <w:r w:rsidR="00883ACA">
        <w:rPr>
          <w:sz w:val="28"/>
          <w:szCs w:val="28"/>
        </w:rPr>
        <w:t xml:space="preserve">и </w:t>
      </w:r>
      <w:r w:rsidRPr="00220593">
        <w:rPr>
          <w:sz w:val="28"/>
          <w:szCs w:val="28"/>
        </w:rPr>
        <w:t>приведения муниципальных правовых актов в соответствие с действующим законодательством</w:t>
      </w:r>
      <w:r w:rsidR="00883AC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82824" w:rsidRPr="00447AB2">
        <w:rPr>
          <w:sz w:val="28"/>
          <w:szCs w:val="28"/>
        </w:rPr>
        <w:t xml:space="preserve">дминистрация Лукояновского муниципального округа Нижегородской области </w:t>
      </w:r>
      <w:r w:rsidR="00082824" w:rsidRPr="00DF3C8C">
        <w:rPr>
          <w:b/>
          <w:color w:val="000000" w:themeColor="text1"/>
          <w:spacing w:val="20"/>
          <w:sz w:val="28"/>
          <w:szCs w:val="28"/>
        </w:rPr>
        <w:t>постановляет</w:t>
      </w:r>
      <w:r w:rsidR="00082824" w:rsidRPr="00447AB2">
        <w:rPr>
          <w:sz w:val="28"/>
          <w:szCs w:val="28"/>
        </w:rPr>
        <w:t>:</w:t>
      </w:r>
    </w:p>
    <w:p w14:paraId="15057B45" w14:textId="1D404186" w:rsidR="00854688" w:rsidRDefault="00CC580E" w:rsidP="002D1205">
      <w:pPr>
        <w:spacing w:line="360" w:lineRule="auto"/>
        <w:ind w:firstLine="709"/>
        <w:jc w:val="both"/>
        <w:rPr>
          <w:sz w:val="28"/>
          <w:szCs w:val="28"/>
        </w:rPr>
      </w:pPr>
      <w:r w:rsidRPr="00CC580E">
        <w:rPr>
          <w:sz w:val="28"/>
          <w:szCs w:val="28"/>
        </w:rPr>
        <w:t>1.</w:t>
      </w:r>
      <w:r w:rsidRPr="00CC580E">
        <w:rPr>
          <w:sz w:val="28"/>
          <w:szCs w:val="28"/>
        </w:rPr>
        <w:tab/>
        <w:t>Внести</w:t>
      </w:r>
      <w:r w:rsidR="0048398F">
        <w:rPr>
          <w:sz w:val="28"/>
          <w:szCs w:val="28"/>
        </w:rPr>
        <w:t xml:space="preserve"> </w:t>
      </w:r>
      <w:r w:rsidR="00875598">
        <w:rPr>
          <w:sz w:val="28"/>
          <w:szCs w:val="28"/>
        </w:rPr>
        <w:t>в</w:t>
      </w:r>
      <w:r w:rsidRPr="00CC580E">
        <w:rPr>
          <w:sz w:val="28"/>
          <w:szCs w:val="28"/>
        </w:rPr>
        <w:t xml:space="preserve"> </w:t>
      </w:r>
      <w:r w:rsidR="002D1205" w:rsidRPr="002D1205">
        <w:rPr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9324C3">
        <w:rPr>
          <w:sz w:val="28"/>
          <w:szCs w:val="28"/>
        </w:rPr>
        <w:t>«</w:t>
      </w:r>
      <w:r w:rsidR="00C376D2" w:rsidRPr="00C376D2">
        <w:rPr>
          <w:sz w:val="28"/>
          <w:szCs w:val="28"/>
        </w:rPr>
        <w:t>Принятие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9324C3">
        <w:rPr>
          <w:sz w:val="28"/>
          <w:szCs w:val="28"/>
        </w:rPr>
        <w:t>»</w:t>
      </w:r>
      <w:r w:rsidR="00C376D2" w:rsidRPr="00C376D2">
        <w:rPr>
          <w:sz w:val="28"/>
          <w:szCs w:val="28"/>
        </w:rPr>
        <w:t xml:space="preserve"> на территории Лукояновского муниципального округа Нижегородской области</w:t>
      </w:r>
      <w:r w:rsidR="00177023" w:rsidRPr="00177023">
        <w:rPr>
          <w:sz w:val="28"/>
          <w:szCs w:val="28"/>
        </w:rPr>
        <w:t>, утвержденный постановлением администрации Лукояновского муниципального округа Нижегородской области от 22.05.2024 № 53</w:t>
      </w:r>
      <w:r w:rsidR="00C376D2">
        <w:rPr>
          <w:sz w:val="28"/>
          <w:szCs w:val="28"/>
        </w:rPr>
        <w:t>6</w:t>
      </w:r>
      <w:r w:rsidR="00177023" w:rsidRPr="00177023">
        <w:rPr>
          <w:sz w:val="28"/>
          <w:szCs w:val="28"/>
        </w:rPr>
        <w:t xml:space="preserve">-п </w:t>
      </w:r>
      <w:r w:rsidR="002D1205">
        <w:rPr>
          <w:sz w:val="28"/>
          <w:szCs w:val="28"/>
        </w:rPr>
        <w:t>следующие изменения</w:t>
      </w:r>
      <w:r w:rsidR="004B5ECF">
        <w:rPr>
          <w:sz w:val="28"/>
          <w:szCs w:val="28"/>
        </w:rPr>
        <w:t>:</w:t>
      </w:r>
    </w:p>
    <w:p w14:paraId="236C17D0" w14:textId="77777777" w:rsidR="003B3E63" w:rsidRPr="00854688" w:rsidRDefault="003B3E63" w:rsidP="002D1205">
      <w:pPr>
        <w:spacing w:line="360" w:lineRule="auto"/>
        <w:ind w:firstLine="709"/>
        <w:jc w:val="both"/>
        <w:rPr>
          <w:sz w:val="28"/>
          <w:szCs w:val="28"/>
        </w:rPr>
      </w:pPr>
    </w:p>
    <w:p w14:paraId="221E5126" w14:textId="1705661F" w:rsidR="00D57AE6" w:rsidRPr="00D57AE6" w:rsidRDefault="00D57AE6" w:rsidP="00D57AE6">
      <w:pPr>
        <w:pStyle w:val="a5"/>
        <w:numPr>
          <w:ilvl w:val="0"/>
          <w:numId w:val="23"/>
        </w:numPr>
        <w:spacing w:line="360" w:lineRule="auto"/>
        <w:rPr>
          <w:sz w:val="28"/>
          <w:szCs w:val="28"/>
        </w:rPr>
      </w:pPr>
      <w:bookmarkStart w:id="1" w:name="_Hlk185492200"/>
      <w:r w:rsidRPr="00D57AE6">
        <w:rPr>
          <w:sz w:val="28"/>
          <w:szCs w:val="28"/>
        </w:rPr>
        <w:t xml:space="preserve">Изложить </w:t>
      </w:r>
      <w:r w:rsidR="003B3E63" w:rsidRPr="00D57AE6">
        <w:rPr>
          <w:sz w:val="28"/>
          <w:szCs w:val="28"/>
        </w:rPr>
        <w:t>пункт 2.14</w:t>
      </w:r>
      <w:r w:rsidR="00F16900" w:rsidRPr="00D57AE6">
        <w:rPr>
          <w:sz w:val="28"/>
          <w:szCs w:val="28"/>
        </w:rPr>
        <w:t xml:space="preserve">.1 </w:t>
      </w:r>
      <w:r w:rsidRPr="00D57AE6">
        <w:rPr>
          <w:sz w:val="28"/>
          <w:szCs w:val="28"/>
        </w:rPr>
        <w:t xml:space="preserve">в новой </w:t>
      </w:r>
      <w:proofErr w:type="gramStart"/>
      <w:r w:rsidRPr="00D57AE6">
        <w:rPr>
          <w:sz w:val="28"/>
          <w:szCs w:val="28"/>
        </w:rPr>
        <w:t xml:space="preserve">редакции  </w:t>
      </w:r>
      <w:r w:rsidR="003B3E63" w:rsidRPr="00D57AE6">
        <w:rPr>
          <w:sz w:val="28"/>
          <w:szCs w:val="28"/>
        </w:rPr>
        <w:t>следующего</w:t>
      </w:r>
      <w:proofErr w:type="gramEnd"/>
      <w:r w:rsidR="003B3E63" w:rsidRPr="00D57AE6">
        <w:rPr>
          <w:sz w:val="28"/>
          <w:szCs w:val="28"/>
        </w:rPr>
        <w:t xml:space="preserve"> содержания:</w:t>
      </w:r>
      <w:r w:rsidRPr="00D57AE6">
        <w:rPr>
          <w:sz w:val="28"/>
          <w:szCs w:val="28"/>
        </w:rPr>
        <w:t xml:space="preserve"> </w:t>
      </w:r>
    </w:p>
    <w:p w14:paraId="3E9A2204" w14:textId="0FF70C71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sz w:val="28"/>
          <w:szCs w:val="28"/>
        </w:rPr>
        <w:t>«</w:t>
      </w:r>
      <w:r w:rsidRPr="00D57AE6">
        <w:rPr>
          <w:color w:val="000000"/>
          <w:sz w:val="28"/>
          <w:szCs w:val="28"/>
          <w:lang w:eastAsia="ru-RU"/>
        </w:rPr>
        <w:t xml:space="preserve">2.14.1. Основания для отказа в предоставлении </w:t>
      </w:r>
      <w:bookmarkStart w:id="2" w:name="_Hlk231544921"/>
      <w:r w:rsidRPr="00D57AE6">
        <w:rPr>
          <w:color w:val="000000"/>
          <w:sz w:val="28"/>
          <w:szCs w:val="28"/>
          <w:lang w:eastAsia="ru-RU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2"/>
      <w:r w:rsidRPr="00D57AE6">
        <w:rPr>
          <w:color w:val="000000"/>
          <w:sz w:val="28"/>
          <w:szCs w:val="28"/>
          <w:lang w:eastAsia="ru-RU"/>
        </w:rPr>
        <w:t>:</w:t>
      </w:r>
    </w:p>
    <w:p w14:paraId="3A17C2CE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bookmarkStart w:id="3" w:name="P202"/>
      <w:bookmarkEnd w:id="3"/>
      <w:r w:rsidRPr="00D57AE6">
        <w:rPr>
          <w:color w:val="000000"/>
          <w:sz w:val="28"/>
          <w:szCs w:val="28"/>
          <w:lang w:eastAsia="ru-RU"/>
        </w:rPr>
        <w:t>1) ответ на межведомственный запрос свидетельствует об отсутствии запрашиваемой информации и соответствующий документ не был представлен заявителем (представителем заявителя) по собственной инициативе;</w:t>
      </w:r>
    </w:p>
    <w:p w14:paraId="3C991A06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color w:val="000000"/>
          <w:sz w:val="28"/>
          <w:szCs w:val="28"/>
          <w:lang w:eastAsia="ru-RU"/>
        </w:rPr>
        <w:t xml:space="preserve">2) непредставление полного пакета документов, указанных в </w:t>
      </w:r>
      <w:hyperlink w:anchor="P123">
        <w:r w:rsidRPr="00D57AE6">
          <w:rPr>
            <w:color w:val="000000"/>
            <w:sz w:val="28"/>
            <w:szCs w:val="28"/>
            <w:lang w:eastAsia="ru-RU"/>
          </w:rPr>
          <w:t>пункте 2.8.1</w:t>
        </w:r>
      </w:hyperlink>
      <w:r w:rsidRPr="00D57AE6">
        <w:rPr>
          <w:color w:val="000000"/>
          <w:sz w:val="28"/>
          <w:szCs w:val="28"/>
          <w:lang w:eastAsia="ru-RU"/>
        </w:rPr>
        <w:t xml:space="preserve"> настоящего Регламента;</w:t>
      </w:r>
    </w:p>
    <w:p w14:paraId="58883311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color w:val="000000"/>
          <w:sz w:val="28"/>
          <w:szCs w:val="28"/>
          <w:lang w:eastAsia="ru-RU"/>
        </w:rPr>
        <w:t>3) в случае, если отклонение от предельных параметров разрешенного строительства не соответствует техническим регламентам;</w:t>
      </w:r>
    </w:p>
    <w:p w14:paraId="7C1BF9AD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bookmarkStart w:id="4" w:name="P205"/>
      <w:bookmarkEnd w:id="4"/>
      <w:r w:rsidRPr="00D57AE6">
        <w:rPr>
          <w:color w:val="000000"/>
          <w:sz w:val="28"/>
          <w:szCs w:val="28"/>
          <w:lang w:eastAsia="ru-RU"/>
        </w:rPr>
        <w:t>4) поступление в Администрацию уведомления о выявлении самовольной постройки;</w:t>
      </w:r>
    </w:p>
    <w:p w14:paraId="58464E45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color w:val="000000"/>
          <w:sz w:val="28"/>
          <w:szCs w:val="28"/>
          <w:lang w:eastAsia="ru-RU"/>
        </w:rPr>
        <w:t>5) в случае отрицательного мнения лиц, участвующих в публичных слушаниях или общественных обсуждениях;</w:t>
      </w:r>
    </w:p>
    <w:p w14:paraId="1C35809D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color w:val="000000"/>
          <w:sz w:val="28"/>
          <w:szCs w:val="28"/>
          <w:lang w:eastAsia="ru-RU"/>
        </w:rPr>
        <w:t>6) в случае нецелесообразности предоставления разрешения на отклонение от предельных параметров разрешенного строительства,</w:t>
      </w:r>
    </w:p>
    <w:p w14:paraId="4B93CED1" w14:textId="7777777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color w:val="000000"/>
          <w:sz w:val="28"/>
          <w:szCs w:val="28"/>
          <w:lang w:eastAsia="ru-RU"/>
        </w:rPr>
        <w:t xml:space="preserve">7) в случае, если отклонение от предельных параметров разрешенного строительства, реконструкции объектов капитального </w:t>
      </w:r>
      <w:proofErr w:type="gramStart"/>
      <w:r w:rsidRPr="00D57AE6">
        <w:rPr>
          <w:color w:val="000000"/>
          <w:sz w:val="28"/>
          <w:szCs w:val="28"/>
          <w:lang w:eastAsia="ru-RU"/>
        </w:rPr>
        <w:t>строительства  не</w:t>
      </w:r>
      <w:proofErr w:type="gramEnd"/>
      <w:r w:rsidRPr="00D57AE6">
        <w:rPr>
          <w:color w:val="000000"/>
          <w:sz w:val="28"/>
          <w:szCs w:val="28"/>
          <w:lang w:eastAsia="ru-RU"/>
        </w:rPr>
        <w:t xml:space="preserve"> соответствует ограничениям использования объектов недвижимости, установленным в границах зон с особыми условиями использования территорий.</w:t>
      </w:r>
    </w:p>
    <w:p w14:paraId="00720238" w14:textId="7071D497" w:rsidR="00D57AE6" w:rsidRPr="00D57AE6" w:rsidRDefault="00D57AE6" w:rsidP="00D57AE6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D57AE6">
        <w:rPr>
          <w:color w:val="000000"/>
          <w:sz w:val="28"/>
          <w:szCs w:val="28"/>
          <w:lang w:eastAsia="ru-RU"/>
        </w:rPr>
        <w:t xml:space="preserve"> </w:t>
      </w:r>
      <w:bookmarkStart w:id="5" w:name="_Hlk231549891"/>
      <w:r w:rsidRPr="00D57AE6">
        <w:rPr>
          <w:color w:val="000000"/>
          <w:sz w:val="28"/>
          <w:szCs w:val="28"/>
          <w:lang w:eastAsia="ru-RU"/>
        </w:rPr>
        <w:t xml:space="preserve">В случае отказа в  предоставлении разрешения на отклонение от предельных параметров разрешенного строительства, реконструкции объектов капитального строительства заявителю разъясняются причины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</w:t>
      </w:r>
      <w:r w:rsidRPr="00D57AE6">
        <w:rPr>
          <w:color w:val="000000"/>
          <w:sz w:val="28"/>
          <w:szCs w:val="28"/>
          <w:lang w:eastAsia="ru-RU"/>
        </w:rPr>
        <w:lastRenderedPageBreak/>
        <w:t>услуги</w:t>
      </w:r>
      <w:bookmarkEnd w:id="5"/>
      <w:r w:rsidRPr="00D57AE6">
        <w:rPr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>»</w:t>
      </w:r>
      <w:r w:rsidRPr="00D57AE6">
        <w:rPr>
          <w:color w:val="000000"/>
          <w:sz w:val="28"/>
          <w:szCs w:val="28"/>
          <w:lang w:eastAsia="ru-RU"/>
        </w:rPr>
        <w:t xml:space="preserve"> </w:t>
      </w:r>
    </w:p>
    <w:bookmarkEnd w:id="1"/>
    <w:p w14:paraId="525350ED" w14:textId="50C2F0E7" w:rsidR="0048398F" w:rsidRPr="001C49EB" w:rsidRDefault="0048398F" w:rsidP="0048398F">
      <w:pPr>
        <w:tabs>
          <w:tab w:val="left" w:pos="1134"/>
          <w:tab w:val="left" w:pos="7655"/>
          <w:tab w:val="left" w:pos="878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C49EB">
        <w:rPr>
          <w:sz w:val="28"/>
          <w:szCs w:val="28"/>
        </w:rPr>
        <w:t xml:space="preserve">. </w:t>
      </w:r>
      <w:r w:rsidR="00883ACA">
        <w:rPr>
          <w:sz w:val="28"/>
          <w:szCs w:val="28"/>
        </w:rPr>
        <w:t>У</w:t>
      </w:r>
      <w:r>
        <w:rPr>
          <w:sz w:val="28"/>
          <w:szCs w:val="28"/>
        </w:rPr>
        <w:t>правлени</w:t>
      </w:r>
      <w:r w:rsidR="00883ACA">
        <w:rPr>
          <w:sz w:val="28"/>
          <w:szCs w:val="28"/>
        </w:rPr>
        <w:t>ю</w:t>
      </w:r>
      <w:r>
        <w:rPr>
          <w:sz w:val="28"/>
          <w:szCs w:val="28"/>
        </w:rPr>
        <w:t xml:space="preserve"> делами</w:t>
      </w:r>
      <w:r w:rsidRPr="001C49EB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1C49EB">
        <w:rPr>
          <w:sz w:val="28"/>
          <w:szCs w:val="28"/>
        </w:rPr>
        <w:t xml:space="preserve">еспечить </w:t>
      </w:r>
      <w:r w:rsidR="00703996" w:rsidRPr="001C49EB">
        <w:rPr>
          <w:sz w:val="28"/>
          <w:szCs w:val="28"/>
        </w:rPr>
        <w:t>размещение настоящего постановления на официальном портале Лукояновского муниципального округа Нижегородской области в сети «Интернет» https://lukoyanov.nobl.ru/</w:t>
      </w:r>
      <w:r>
        <w:rPr>
          <w:sz w:val="28"/>
          <w:szCs w:val="28"/>
        </w:rPr>
        <w:t>.</w:t>
      </w:r>
    </w:p>
    <w:p w14:paraId="6154646B" w14:textId="38A07A58" w:rsidR="0048398F" w:rsidRPr="001C49EB" w:rsidRDefault="002F3659" w:rsidP="004839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98F" w:rsidRPr="001C49EB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6151C9">
        <w:rPr>
          <w:sz w:val="28"/>
          <w:szCs w:val="28"/>
        </w:rPr>
        <w:t xml:space="preserve">начальника управления архитектуры и </w:t>
      </w:r>
      <w:proofErr w:type="gramStart"/>
      <w:r w:rsidR="006151C9">
        <w:rPr>
          <w:sz w:val="28"/>
          <w:szCs w:val="28"/>
        </w:rPr>
        <w:t xml:space="preserve">строительства </w:t>
      </w:r>
      <w:r w:rsidR="0048398F" w:rsidRPr="001C49EB">
        <w:rPr>
          <w:sz w:val="28"/>
          <w:szCs w:val="28"/>
        </w:rPr>
        <w:t xml:space="preserve"> </w:t>
      </w:r>
      <w:r w:rsidR="006151C9">
        <w:rPr>
          <w:sz w:val="28"/>
          <w:szCs w:val="28"/>
        </w:rPr>
        <w:t>Круглова</w:t>
      </w:r>
      <w:proofErr w:type="gramEnd"/>
      <w:r w:rsidR="006151C9">
        <w:rPr>
          <w:sz w:val="28"/>
          <w:szCs w:val="28"/>
        </w:rPr>
        <w:t xml:space="preserve"> А.А.</w:t>
      </w:r>
    </w:p>
    <w:p w14:paraId="3666127D" w14:textId="33DE25F2" w:rsidR="00720C6A" w:rsidRDefault="00720C6A" w:rsidP="00D57AE6">
      <w:pPr>
        <w:spacing w:line="360" w:lineRule="auto"/>
        <w:ind w:firstLine="709"/>
        <w:jc w:val="both"/>
        <w:rPr>
          <w:sz w:val="28"/>
          <w:szCs w:val="28"/>
        </w:rPr>
      </w:pPr>
    </w:p>
    <w:p w14:paraId="6C627307" w14:textId="17E3C3A3" w:rsidR="002F3659" w:rsidRDefault="002F3659" w:rsidP="00D57AE6">
      <w:pPr>
        <w:spacing w:line="360" w:lineRule="auto"/>
        <w:ind w:firstLine="709"/>
        <w:jc w:val="both"/>
        <w:rPr>
          <w:sz w:val="28"/>
          <w:szCs w:val="28"/>
        </w:rPr>
      </w:pPr>
    </w:p>
    <w:p w14:paraId="17D513DE" w14:textId="77777777" w:rsidR="002F3659" w:rsidRDefault="002F3659" w:rsidP="00D57AE6">
      <w:pPr>
        <w:spacing w:line="360" w:lineRule="auto"/>
        <w:ind w:firstLine="709"/>
        <w:jc w:val="both"/>
        <w:rPr>
          <w:sz w:val="28"/>
          <w:szCs w:val="28"/>
        </w:rPr>
      </w:pPr>
    </w:p>
    <w:p w14:paraId="1F863376" w14:textId="59913FF2" w:rsidR="00854688" w:rsidRDefault="002F3659" w:rsidP="00220593">
      <w:pPr>
        <w:tabs>
          <w:tab w:val="left" w:pos="8222"/>
        </w:tabs>
        <w:ind w:right="-1"/>
        <w:jc w:val="both"/>
        <w:rPr>
          <w:sz w:val="26"/>
          <w:szCs w:val="26"/>
        </w:rPr>
      </w:pPr>
      <w:r>
        <w:rPr>
          <w:sz w:val="28"/>
        </w:rPr>
        <w:t>Г</w:t>
      </w:r>
      <w:r w:rsidRPr="001C49EB">
        <w:rPr>
          <w:sz w:val="28"/>
        </w:rPr>
        <w:t>лав</w:t>
      </w:r>
      <w:r>
        <w:rPr>
          <w:sz w:val="28"/>
        </w:rPr>
        <w:t>а</w:t>
      </w:r>
      <w:r w:rsidRPr="001C49EB">
        <w:rPr>
          <w:sz w:val="28"/>
        </w:rPr>
        <w:t xml:space="preserve"> местного самоуправления</w:t>
      </w:r>
      <w:r>
        <w:rPr>
          <w:sz w:val="28"/>
        </w:rPr>
        <w:tab/>
        <w:t xml:space="preserve">И.Г. Синцов </w:t>
      </w:r>
      <w:bookmarkStart w:id="6" w:name="_Hlk185492700"/>
    </w:p>
    <w:bookmarkEnd w:id="6"/>
    <w:p w14:paraId="7DB3B130" w14:textId="77777777" w:rsidR="00720C6A" w:rsidRPr="00EF5EEC" w:rsidRDefault="00720C6A">
      <w:pPr>
        <w:spacing w:line="360" w:lineRule="auto"/>
        <w:ind w:firstLine="709"/>
        <w:jc w:val="both"/>
        <w:rPr>
          <w:sz w:val="28"/>
          <w:szCs w:val="28"/>
        </w:rPr>
      </w:pPr>
    </w:p>
    <w:sectPr w:rsidR="00720C6A" w:rsidRPr="00EF5EEC" w:rsidSect="006151C9">
      <w:pgSz w:w="11910" w:h="16840"/>
      <w:pgMar w:top="113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35C1D34"/>
    <w:multiLevelType w:val="hybridMultilevel"/>
    <w:tmpl w:val="039A6E12"/>
    <w:lvl w:ilvl="0" w:tplc="29A65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DA1C83"/>
    <w:multiLevelType w:val="hybridMultilevel"/>
    <w:tmpl w:val="2D824E84"/>
    <w:lvl w:ilvl="0" w:tplc="29A65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415CAD"/>
    <w:multiLevelType w:val="hybridMultilevel"/>
    <w:tmpl w:val="4C8E7A78"/>
    <w:lvl w:ilvl="0" w:tplc="D2409160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7E41D7A">
      <w:numFmt w:val="bullet"/>
      <w:lvlText w:val="•"/>
      <w:lvlJc w:val="left"/>
      <w:pPr>
        <w:ind w:left="1144" w:hanging="321"/>
      </w:pPr>
      <w:rPr>
        <w:rFonts w:hint="default"/>
      </w:rPr>
    </w:lvl>
    <w:lvl w:ilvl="2" w:tplc="3956E29C">
      <w:numFmt w:val="bullet"/>
      <w:lvlText w:val="•"/>
      <w:lvlJc w:val="left"/>
      <w:pPr>
        <w:ind w:left="2169" w:hanging="321"/>
      </w:pPr>
      <w:rPr>
        <w:rFonts w:hint="default"/>
      </w:rPr>
    </w:lvl>
    <w:lvl w:ilvl="3" w:tplc="38C682A6">
      <w:numFmt w:val="bullet"/>
      <w:lvlText w:val="•"/>
      <w:lvlJc w:val="left"/>
      <w:pPr>
        <w:ind w:left="3193" w:hanging="321"/>
      </w:pPr>
      <w:rPr>
        <w:rFonts w:hint="default"/>
      </w:rPr>
    </w:lvl>
    <w:lvl w:ilvl="4" w:tplc="7EACF7F0">
      <w:numFmt w:val="bullet"/>
      <w:lvlText w:val="•"/>
      <w:lvlJc w:val="left"/>
      <w:pPr>
        <w:ind w:left="4218" w:hanging="321"/>
      </w:pPr>
      <w:rPr>
        <w:rFonts w:hint="default"/>
      </w:rPr>
    </w:lvl>
    <w:lvl w:ilvl="5" w:tplc="7D5E2382">
      <w:numFmt w:val="bullet"/>
      <w:lvlText w:val="•"/>
      <w:lvlJc w:val="left"/>
      <w:pPr>
        <w:ind w:left="5242" w:hanging="321"/>
      </w:pPr>
      <w:rPr>
        <w:rFonts w:hint="default"/>
      </w:rPr>
    </w:lvl>
    <w:lvl w:ilvl="6" w:tplc="80884544">
      <w:numFmt w:val="bullet"/>
      <w:lvlText w:val="•"/>
      <w:lvlJc w:val="left"/>
      <w:pPr>
        <w:ind w:left="6267" w:hanging="321"/>
      </w:pPr>
      <w:rPr>
        <w:rFonts w:hint="default"/>
      </w:rPr>
    </w:lvl>
    <w:lvl w:ilvl="7" w:tplc="A3EAB508">
      <w:numFmt w:val="bullet"/>
      <w:lvlText w:val="•"/>
      <w:lvlJc w:val="left"/>
      <w:pPr>
        <w:ind w:left="7291" w:hanging="321"/>
      </w:pPr>
      <w:rPr>
        <w:rFonts w:hint="default"/>
      </w:rPr>
    </w:lvl>
    <w:lvl w:ilvl="8" w:tplc="8C6A26A2">
      <w:numFmt w:val="bullet"/>
      <w:lvlText w:val="•"/>
      <w:lvlJc w:val="left"/>
      <w:pPr>
        <w:ind w:left="8316" w:hanging="321"/>
      </w:pPr>
      <w:rPr>
        <w:rFonts w:hint="default"/>
      </w:rPr>
    </w:lvl>
  </w:abstractNum>
  <w:abstractNum w:abstractNumId="4" w15:restartNumberingAfterBreak="0">
    <w:nsid w:val="12882A4E"/>
    <w:multiLevelType w:val="hybridMultilevel"/>
    <w:tmpl w:val="7C426FCA"/>
    <w:lvl w:ilvl="0" w:tplc="29A6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03C48"/>
    <w:multiLevelType w:val="hybridMultilevel"/>
    <w:tmpl w:val="B5D078FA"/>
    <w:lvl w:ilvl="0" w:tplc="29A650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7B728AB"/>
    <w:multiLevelType w:val="multilevel"/>
    <w:tmpl w:val="0E982C9A"/>
    <w:lvl w:ilvl="0">
      <w:start w:val="1"/>
      <w:numFmt w:val="decimal"/>
      <w:lvlText w:val="%1"/>
      <w:lvlJc w:val="left"/>
      <w:pPr>
        <w:ind w:left="112" w:hanging="7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</w:rPr>
    </w:lvl>
  </w:abstractNum>
  <w:abstractNum w:abstractNumId="7" w15:restartNumberingAfterBreak="0">
    <w:nsid w:val="3C0B238A"/>
    <w:multiLevelType w:val="multilevel"/>
    <w:tmpl w:val="1892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20171"/>
    <w:multiLevelType w:val="multilevel"/>
    <w:tmpl w:val="021AED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27662D0"/>
    <w:multiLevelType w:val="hybridMultilevel"/>
    <w:tmpl w:val="036A5DCA"/>
    <w:lvl w:ilvl="0" w:tplc="29A6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A65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A30F0"/>
    <w:multiLevelType w:val="hybridMultilevel"/>
    <w:tmpl w:val="17626DAC"/>
    <w:lvl w:ilvl="0" w:tplc="D7F45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7FC5334"/>
    <w:multiLevelType w:val="multilevel"/>
    <w:tmpl w:val="71621E36"/>
    <w:lvl w:ilvl="0">
      <w:start w:val="4"/>
      <w:numFmt w:val="decimal"/>
      <w:lvlText w:val="%1"/>
      <w:lvlJc w:val="left"/>
      <w:pPr>
        <w:ind w:left="112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</w:rPr>
    </w:lvl>
  </w:abstractNum>
  <w:abstractNum w:abstractNumId="12" w15:restartNumberingAfterBreak="0">
    <w:nsid w:val="4986707F"/>
    <w:multiLevelType w:val="hybridMultilevel"/>
    <w:tmpl w:val="13BE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D23D3"/>
    <w:multiLevelType w:val="multilevel"/>
    <w:tmpl w:val="03A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B77E7"/>
    <w:multiLevelType w:val="multilevel"/>
    <w:tmpl w:val="536832B6"/>
    <w:lvl w:ilvl="0">
      <w:start w:val="6"/>
      <w:numFmt w:val="decimal"/>
      <w:lvlText w:val="%1"/>
      <w:lvlJc w:val="left"/>
      <w:pPr>
        <w:ind w:left="112" w:hanging="7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39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5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</w:rPr>
    </w:lvl>
  </w:abstractNum>
  <w:abstractNum w:abstractNumId="15" w15:restartNumberingAfterBreak="0">
    <w:nsid w:val="61B47BE8"/>
    <w:multiLevelType w:val="multilevel"/>
    <w:tmpl w:val="FF949E10"/>
    <w:lvl w:ilvl="0">
      <w:start w:val="4"/>
      <w:numFmt w:val="decimal"/>
      <w:lvlText w:val="%1"/>
      <w:lvlJc w:val="left"/>
      <w:pPr>
        <w:ind w:left="112" w:hanging="6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</w:rPr>
    </w:lvl>
  </w:abstractNum>
  <w:abstractNum w:abstractNumId="16" w15:restartNumberingAfterBreak="0">
    <w:nsid w:val="626C0E68"/>
    <w:multiLevelType w:val="hybridMultilevel"/>
    <w:tmpl w:val="59EC4286"/>
    <w:lvl w:ilvl="0" w:tplc="B2308D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843A7E"/>
    <w:multiLevelType w:val="hybridMultilevel"/>
    <w:tmpl w:val="60B68260"/>
    <w:lvl w:ilvl="0" w:tplc="FDFC4340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E166640">
      <w:numFmt w:val="bullet"/>
      <w:lvlText w:val="•"/>
      <w:lvlJc w:val="left"/>
      <w:pPr>
        <w:ind w:left="1144" w:hanging="334"/>
      </w:pPr>
      <w:rPr>
        <w:rFonts w:hint="default"/>
      </w:rPr>
    </w:lvl>
    <w:lvl w:ilvl="2" w:tplc="2D242A10">
      <w:numFmt w:val="bullet"/>
      <w:lvlText w:val="•"/>
      <w:lvlJc w:val="left"/>
      <w:pPr>
        <w:ind w:left="2169" w:hanging="334"/>
      </w:pPr>
      <w:rPr>
        <w:rFonts w:hint="default"/>
      </w:rPr>
    </w:lvl>
    <w:lvl w:ilvl="3" w:tplc="140EBFB2">
      <w:numFmt w:val="bullet"/>
      <w:lvlText w:val="•"/>
      <w:lvlJc w:val="left"/>
      <w:pPr>
        <w:ind w:left="3193" w:hanging="334"/>
      </w:pPr>
      <w:rPr>
        <w:rFonts w:hint="default"/>
      </w:rPr>
    </w:lvl>
    <w:lvl w:ilvl="4" w:tplc="8FB80EB6">
      <w:numFmt w:val="bullet"/>
      <w:lvlText w:val="•"/>
      <w:lvlJc w:val="left"/>
      <w:pPr>
        <w:ind w:left="4218" w:hanging="334"/>
      </w:pPr>
      <w:rPr>
        <w:rFonts w:hint="default"/>
      </w:rPr>
    </w:lvl>
    <w:lvl w:ilvl="5" w:tplc="CA2A32C0">
      <w:numFmt w:val="bullet"/>
      <w:lvlText w:val="•"/>
      <w:lvlJc w:val="left"/>
      <w:pPr>
        <w:ind w:left="5242" w:hanging="334"/>
      </w:pPr>
      <w:rPr>
        <w:rFonts w:hint="default"/>
      </w:rPr>
    </w:lvl>
    <w:lvl w:ilvl="6" w:tplc="709A4624">
      <w:numFmt w:val="bullet"/>
      <w:lvlText w:val="•"/>
      <w:lvlJc w:val="left"/>
      <w:pPr>
        <w:ind w:left="6267" w:hanging="334"/>
      </w:pPr>
      <w:rPr>
        <w:rFonts w:hint="default"/>
      </w:rPr>
    </w:lvl>
    <w:lvl w:ilvl="7" w:tplc="225684CC">
      <w:numFmt w:val="bullet"/>
      <w:lvlText w:val="•"/>
      <w:lvlJc w:val="left"/>
      <w:pPr>
        <w:ind w:left="7291" w:hanging="334"/>
      </w:pPr>
      <w:rPr>
        <w:rFonts w:hint="default"/>
      </w:rPr>
    </w:lvl>
    <w:lvl w:ilvl="8" w:tplc="0A1AC624">
      <w:numFmt w:val="bullet"/>
      <w:lvlText w:val="•"/>
      <w:lvlJc w:val="left"/>
      <w:pPr>
        <w:ind w:left="8316" w:hanging="334"/>
      </w:pPr>
      <w:rPr>
        <w:rFonts w:hint="default"/>
      </w:rPr>
    </w:lvl>
  </w:abstractNum>
  <w:abstractNum w:abstractNumId="18" w15:restartNumberingAfterBreak="0">
    <w:nsid w:val="78801C55"/>
    <w:multiLevelType w:val="multilevel"/>
    <w:tmpl w:val="33F23E68"/>
    <w:lvl w:ilvl="0">
      <w:start w:val="3"/>
      <w:numFmt w:val="decimal"/>
      <w:lvlText w:val="%1"/>
      <w:lvlJc w:val="left"/>
      <w:pPr>
        <w:ind w:left="112" w:hanging="51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</w:rPr>
    </w:lvl>
  </w:abstractNum>
  <w:abstractNum w:abstractNumId="19" w15:restartNumberingAfterBreak="0">
    <w:nsid w:val="7AFF5E56"/>
    <w:multiLevelType w:val="hybridMultilevel"/>
    <w:tmpl w:val="A6EC26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C2E5651"/>
    <w:multiLevelType w:val="multilevel"/>
    <w:tmpl w:val="9B5C8546"/>
    <w:lvl w:ilvl="0">
      <w:start w:val="5"/>
      <w:numFmt w:val="decimal"/>
      <w:lvlText w:val="%1"/>
      <w:lvlJc w:val="left"/>
      <w:pPr>
        <w:ind w:left="112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</w:rPr>
    </w:lvl>
  </w:abstractNum>
  <w:abstractNum w:abstractNumId="21" w15:restartNumberingAfterBreak="0">
    <w:nsid w:val="7CBA4D93"/>
    <w:multiLevelType w:val="hybridMultilevel"/>
    <w:tmpl w:val="A6C6AC20"/>
    <w:lvl w:ilvl="0" w:tplc="29A650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DFA2D29"/>
    <w:multiLevelType w:val="multilevel"/>
    <w:tmpl w:val="5C62B08C"/>
    <w:lvl w:ilvl="0">
      <w:start w:val="2"/>
      <w:numFmt w:val="decimal"/>
      <w:lvlText w:val="%1"/>
      <w:lvlJc w:val="left"/>
      <w:pPr>
        <w:ind w:left="11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11"/>
  </w:num>
  <w:num w:numId="4">
    <w:abstractNumId w:val="15"/>
  </w:num>
  <w:num w:numId="5">
    <w:abstractNumId w:val="18"/>
  </w:num>
  <w:num w:numId="6">
    <w:abstractNumId w:val="17"/>
  </w:num>
  <w:num w:numId="7">
    <w:abstractNumId w:val="22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19"/>
  </w:num>
  <w:num w:numId="13">
    <w:abstractNumId w:val="5"/>
  </w:num>
  <w:num w:numId="14">
    <w:abstractNumId w:val="12"/>
  </w:num>
  <w:num w:numId="15">
    <w:abstractNumId w:val="1"/>
  </w:num>
  <w:num w:numId="16">
    <w:abstractNumId w:val="7"/>
  </w:num>
  <w:num w:numId="17">
    <w:abstractNumId w:val="13"/>
  </w:num>
  <w:num w:numId="18">
    <w:abstractNumId w:val="16"/>
  </w:num>
  <w:num w:numId="19">
    <w:abstractNumId w:val="21"/>
  </w:num>
  <w:num w:numId="20">
    <w:abstractNumId w:val="0"/>
  </w:num>
  <w:num w:numId="21">
    <w:abstractNumId w:val="2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5C"/>
    <w:rsid w:val="00003169"/>
    <w:rsid w:val="00021425"/>
    <w:rsid w:val="00021FFA"/>
    <w:rsid w:val="00035F2E"/>
    <w:rsid w:val="00046149"/>
    <w:rsid w:val="00064430"/>
    <w:rsid w:val="00067B42"/>
    <w:rsid w:val="00071CB3"/>
    <w:rsid w:val="00072359"/>
    <w:rsid w:val="00075522"/>
    <w:rsid w:val="000760E2"/>
    <w:rsid w:val="00077548"/>
    <w:rsid w:val="00082824"/>
    <w:rsid w:val="000A043D"/>
    <w:rsid w:val="000A721B"/>
    <w:rsid w:val="000B4600"/>
    <w:rsid w:val="000C0ECE"/>
    <w:rsid w:val="000C3C81"/>
    <w:rsid w:val="000D576D"/>
    <w:rsid w:val="000E5B9B"/>
    <w:rsid w:val="00117952"/>
    <w:rsid w:val="00137D57"/>
    <w:rsid w:val="001529B2"/>
    <w:rsid w:val="00153ABD"/>
    <w:rsid w:val="00160629"/>
    <w:rsid w:val="00177023"/>
    <w:rsid w:val="00182DC4"/>
    <w:rsid w:val="001944C5"/>
    <w:rsid w:val="001B5722"/>
    <w:rsid w:val="001C6D66"/>
    <w:rsid w:val="001D36CF"/>
    <w:rsid w:val="001F4D07"/>
    <w:rsid w:val="00207E0F"/>
    <w:rsid w:val="00220593"/>
    <w:rsid w:val="00224917"/>
    <w:rsid w:val="002433D9"/>
    <w:rsid w:val="00253F55"/>
    <w:rsid w:val="00275153"/>
    <w:rsid w:val="0028634B"/>
    <w:rsid w:val="002A32F8"/>
    <w:rsid w:val="002A4758"/>
    <w:rsid w:val="002B0B59"/>
    <w:rsid w:val="002B3E8F"/>
    <w:rsid w:val="002D1205"/>
    <w:rsid w:val="002F2D4C"/>
    <w:rsid w:val="002F3659"/>
    <w:rsid w:val="002F44CD"/>
    <w:rsid w:val="00310A30"/>
    <w:rsid w:val="00323D46"/>
    <w:rsid w:val="00336AF0"/>
    <w:rsid w:val="00357F03"/>
    <w:rsid w:val="00385381"/>
    <w:rsid w:val="003B3E63"/>
    <w:rsid w:val="003D0933"/>
    <w:rsid w:val="003E493C"/>
    <w:rsid w:val="0040025C"/>
    <w:rsid w:val="00403582"/>
    <w:rsid w:val="004069D3"/>
    <w:rsid w:val="004279AB"/>
    <w:rsid w:val="00443626"/>
    <w:rsid w:val="00447AB2"/>
    <w:rsid w:val="0045168E"/>
    <w:rsid w:val="0046599D"/>
    <w:rsid w:val="004813E5"/>
    <w:rsid w:val="004822D2"/>
    <w:rsid w:val="0048398F"/>
    <w:rsid w:val="00486D3A"/>
    <w:rsid w:val="004870E3"/>
    <w:rsid w:val="004923F9"/>
    <w:rsid w:val="00495476"/>
    <w:rsid w:val="004A75F4"/>
    <w:rsid w:val="004B5ECF"/>
    <w:rsid w:val="004B610F"/>
    <w:rsid w:val="004D60CF"/>
    <w:rsid w:val="004E23E6"/>
    <w:rsid w:val="00503FF4"/>
    <w:rsid w:val="00505CFE"/>
    <w:rsid w:val="00511367"/>
    <w:rsid w:val="00514F7F"/>
    <w:rsid w:val="00521771"/>
    <w:rsid w:val="0054357D"/>
    <w:rsid w:val="00551001"/>
    <w:rsid w:val="005D2EF4"/>
    <w:rsid w:val="005E22F5"/>
    <w:rsid w:val="005F0330"/>
    <w:rsid w:val="005F74DE"/>
    <w:rsid w:val="006024B4"/>
    <w:rsid w:val="00603AE3"/>
    <w:rsid w:val="00604A47"/>
    <w:rsid w:val="00612771"/>
    <w:rsid w:val="006151C9"/>
    <w:rsid w:val="00620F5F"/>
    <w:rsid w:val="006221AB"/>
    <w:rsid w:val="0062278F"/>
    <w:rsid w:val="0066521A"/>
    <w:rsid w:val="00677233"/>
    <w:rsid w:val="00677B97"/>
    <w:rsid w:val="006879EC"/>
    <w:rsid w:val="006D0EED"/>
    <w:rsid w:val="006F19F2"/>
    <w:rsid w:val="00703996"/>
    <w:rsid w:val="00703A29"/>
    <w:rsid w:val="007142F4"/>
    <w:rsid w:val="00716B26"/>
    <w:rsid w:val="00720C6A"/>
    <w:rsid w:val="00753CCA"/>
    <w:rsid w:val="00773455"/>
    <w:rsid w:val="007A2621"/>
    <w:rsid w:val="007C490F"/>
    <w:rsid w:val="007C7AA7"/>
    <w:rsid w:val="007E60C3"/>
    <w:rsid w:val="007F1356"/>
    <w:rsid w:val="007F6B6D"/>
    <w:rsid w:val="00826D06"/>
    <w:rsid w:val="0083328C"/>
    <w:rsid w:val="00854688"/>
    <w:rsid w:val="008574A9"/>
    <w:rsid w:val="00875598"/>
    <w:rsid w:val="00883ACA"/>
    <w:rsid w:val="00884897"/>
    <w:rsid w:val="008865B2"/>
    <w:rsid w:val="008B0EF7"/>
    <w:rsid w:val="008C0CFA"/>
    <w:rsid w:val="008D329A"/>
    <w:rsid w:val="008F18D0"/>
    <w:rsid w:val="008F41E0"/>
    <w:rsid w:val="00922F50"/>
    <w:rsid w:val="009324C3"/>
    <w:rsid w:val="009478B3"/>
    <w:rsid w:val="009961F6"/>
    <w:rsid w:val="009A6343"/>
    <w:rsid w:val="009B06E6"/>
    <w:rsid w:val="009B0CD6"/>
    <w:rsid w:val="009B7E0A"/>
    <w:rsid w:val="009C5FB1"/>
    <w:rsid w:val="009D7F16"/>
    <w:rsid w:val="009E13DA"/>
    <w:rsid w:val="009F0D05"/>
    <w:rsid w:val="00A1639B"/>
    <w:rsid w:val="00A312EC"/>
    <w:rsid w:val="00A4352A"/>
    <w:rsid w:val="00A521A6"/>
    <w:rsid w:val="00A872C8"/>
    <w:rsid w:val="00AB6BEA"/>
    <w:rsid w:val="00AC1A61"/>
    <w:rsid w:val="00AE0DF6"/>
    <w:rsid w:val="00AF730A"/>
    <w:rsid w:val="00B04CF4"/>
    <w:rsid w:val="00B16624"/>
    <w:rsid w:val="00B36D7B"/>
    <w:rsid w:val="00B51B33"/>
    <w:rsid w:val="00B5497D"/>
    <w:rsid w:val="00B7558D"/>
    <w:rsid w:val="00B8510C"/>
    <w:rsid w:val="00B97ADF"/>
    <w:rsid w:val="00BD0A03"/>
    <w:rsid w:val="00BF1EA9"/>
    <w:rsid w:val="00BF4B3C"/>
    <w:rsid w:val="00C034FC"/>
    <w:rsid w:val="00C06267"/>
    <w:rsid w:val="00C21A7B"/>
    <w:rsid w:val="00C24851"/>
    <w:rsid w:val="00C376D2"/>
    <w:rsid w:val="00C40250"/>
    <w:rsid w:val="00C57D66"/>
    <w:rsid w:val="00CC16C3"/>
    <w:rsid w:val="00CC580E"/>
    <w:rsid w:val="00CC7BCC"/>
    <w:rsid w:val="00CF0B41"/>
    <w:rsid w:val="00CF785F"/>
    <w:rsid w:val="00D012B0"/>
    <w:rsid w:val="00D3377D"/>
    <w:rsid w:val="00D5598F"/>
    <w:rsid w:val="00D57AE6"/>
    <w:rsid w:val="00D627E0"/>
    <w:rsid w:val="00D65B5E"/>
    <w:rsid w:val="00D801ED"/>
    <w:rsid w:val="00D80617"/>
    <w:rsid w:val="00D87909"/>
    <w:rsid w:val="00DA6F97"/>
    <w:rsid w:val="00DD167D"/>
    <w:rsid w:val="00DD6F0D"/>
    <w:rsid w:val="00DE2E63"/>
    <w:rsid w:val="00DE4C0B"/>
    <w:rsid w:val="00DE4FA0"/>
    <w:rsid w:val="00DF19AC"/>
    <w:rsid w:val="00DF3C8C"/>
    <w:rsid w:val="00E139A8"/>
    <w:rsid w:val="00EA0827"/>
    <w:rsid w:val="00EA4BB4"/>
    <w:rsid w:val="00EA674F"/>
    <w:rsid w:val="00EB43BB"/>
    <w:rsid w:val="00EF5EEC"/>
    <w:rsid w:val="00F06C49"/>
    <w:rsid w:val="00F16900"/>
    <w:rsid w:val="00F34B2E"/>
    <w:rsid w:val="00F438CA"/>
    <w:rsid w:val="00F546B3"/>
    <w:rsid w:val="00F56A33"/>
    <w:rsid w:val="00F75319"/>
    <w:rsid w:val="00F7550F"/>
    <w:rsid w:val="00F76C16"/>
    <w:rsid w:val="00F77E42"/>
    <w:rsid w:val="00F851B4"/>
    <w:rsid w:val="00FB583D"/>
    <w:rsid w:val="00FC1C4F"/>
    <w:rsid w:val="00FD1DDC"/>
    <w:rsid w:val="00FD2157"/>
    <w:rsid w:val="00FD6DD3"/>
    <w:rsid w:val="00F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341FD"/>
  <w14:defaultImageDpi w14:val="0"/>
  <w15:docId w15:val="{C87B4559-2326-4A8A-B61B-E49429EF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61" w:right="37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2D2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aliases w:val="подраздел"/>
    <w:basedOn w:val="a"/>
    <w:next w:val="a"/>
    <w:link w:val="30"/>
    <w:uiPriority w:val="9"/>
    <w:unhideWhenUsed/>
    <w:qFormat/>
    <w:rsid w:val="000C3C81"/>
    <w:pPr>
      <w:keepNext/>
      <w:widowControl/>
      <w:autoSpaceDE/>
      <w:autoSpaceDN/>
      <w:spacing w:before="240" w:after="60"/>
      <w:outlineLvl w:val="2"/>
    </w:pPr>
    <w:rPr>
      <w:rFonts w:ascii="Calibri Light" w:hAnsi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822D2"/>
    <w:rPr>
      <w:rFonts w:ascii="Cambria" w:hAnsi="Cambria" w:cs="Times New Roman"/>
      <w:color w:val="365F91"/>
      <w:sz w:val="26"/>
      <w:lang w:val="ru-RU" w:eastAsia="x-none"/>
    </w:rPr>
  </w:style>
  <w:style w:type="character" w:customStyle="1" w:styleId="30">
    <w:name w:val="Заголовок 3 Знак"/>
    <w:aliases w:val="подраздел Знак"/>
    <w:basedOn w:val="a0"/>
    <w:link w:val="3"/>
    <w:uiPriority w:val="9"/>
    <w:locked/>
    <w:rsid w:val="000C3C81"/>
    <w:rPr>
      <w:rFonts w:ascii="Calibri Light" w:hAnsi="Calibri Light" w:cs="Times New Roman"/>
      <w:b/>
      <w:sz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221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2"/>
      <w:szCs w:val="22"/>
      <w:lang w:val="x-none" w:eastAsia="en-US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Таблицы (моноширинный)"/>
    <w:basedOn w:val="a"/>
    <w:next w:val="a"/>
    <w:rsid w:val="0083328C"/>
    <w:pPr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67723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61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46149"/>
    <w:rPr>
      <w:rFonts w:ascii="Segoe UI" w:hAnsi="Segoe UI" w:cs="Times New Roman"/>
      <w:sz w:val="18"/>
      <w:lang w:val="ru-RU" w:eastAsia="x-none"/>
    </w:rPr>
  </w:style>
  <w:style w:type="character" w:styleId="aa">
    <w:name w:val="Hyperlink"/>
    <w:basedOn w:val="a0"/>
    <w:uiPriority w:val="99"/>
    <w:unhideWhenUsed/>
    <w:rsid w:val="00EA0827"/>
    <w:rPr>
      <w:rFonts w:cs="Times New Roman"/>
      <w:color w:val="0000FF"/>
      <w:u w:val="single"/>
    </w:rPr>
  </w:style>
  <w:style w:type="character" w:customStyle="1" w:styleId="12">
    <w:name w:val="Основной шрифт абзаца1"/>
    <w:rsid w:val="004E23E6"/>
  </w:style>
  <w:style w:type="paragraph" w:customStyle="1" w:styleId="ConsPlusTitle">
    <w:name w:val="ConsPlusTitle"/>
    <w:rsid w:val="005F74DE"/>
    <w:pPr>
      <w:widowControl w:val="0"/>
      <w:autoSpaceDE w:val="0"/>
      <w:autoSpaceDN w:val="0"/>
    </w:pPr>
    <w:rPr>
      <w:rFonts w:ascii="Times New Roman" w:hAnsi="Times New Roman" w:cs="Times New Roman"/>
      <w:b/>
      <w:sz w:val="24"/>
    </w:rPr>
  </w:style>
  <w:style w:type="paragraph" w:customStyle="1" w:styleId="ConsPlusNormal">
    <w:name w:val="ConsPlusNormal"/>
    <w:rsid w:val="005F74DE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b">
    <w:name w:val="Normal (Web)"/>
    <w:basedOn w:val="a"/>
    <w:uiPriority w:val="99"/>
    <w:unhideWhenUsed/>
    <w:rsid w:val="001C6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22"/>
    <w:qFormat/>
    <w:rsid w:val="000C0EC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C0E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0ECE"/>
    <w:rPr>
      <w:rFonts w:ascii="Courier New" w:hAnsi="Courier New" w:cs="Courier New"/>
    </w:rPr>
  </w:style>
  <w:style w:type="paragraph" w:customStyle="1" w:styleId="ConsPlusTitlePage">
    <w:name w:val="ConsPlusTitlePage"/>
    <w:rsid w:val="00F851B4"/>
    <w:pPr>
      <w:widowControl w:val="0"/>
      <w:autoSpaceDE w:val="0"/>
      <w:autoSpaceDN w:val="0"/>
    </w:pPr>
    <w:rPr>
      <w:rFonts w:ascii="Tahoma" w:hAnsi="Tahoma" w:cs="Tahoma"/>
    </w:rPr>
  </w:style>
  <w:style w:type="character" w:styleId="ad">
    <w:name w:val="Unresolved Mention"/>
    <w:basedOn w:val="a0"/>
    <w:uiPriority w:val="99"/>
    <w:semiHidden/>
    <w:unhideWhenUsed/>
    <w:rsid w:val="00AF7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0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4804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C0B74-5823-4F66-9C92-516B1CC5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</dc:creator>
  <cp:keywords/>
  <dc:description/>
  <cp:lastModifiedBy>User Windows</cp:lastModifiedBy>
  <cp:revision>2</cp:revision>
  <cp:lastPrinted>2026-06-11T05:48:00Z</cp:lastPrinted>
  <dcterms:created xsi:type="dcterms:W3CDTF">2026-06-11T05:53:00Z</dcterms:created>
  <dcterms:modified xsi:type="dcterms:W3CDTF">2026-06-11T05:53:00Z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2021-12-08T21:00:00Z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2023-06-14T21:00:00Z</vt:filetime>
  </property>
</Properties>
</file>